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0" w:line="240" w:lineRule="auto"/>
        <w:rPr>
          <w:color w:val="a61c00"/>
          <w:sz w:val="48"/>
          <w:szCs w:val="48"/>
        </w:rPr>
      </w:pPr>
      <w:bookmarkStart w:colFirst="0" w:colLast="0" w:name="_7p5kpfgg3rq2" w:id="0"/>
      <w:bookmarkEnd w:id="0"/>
      <w:r w:rsidDel="00000000" w:rsidR="00000000" w:rsidRPr="00000000">
        <w:rPr>
          <w:color w:val="a61c00"/>
          <w:sz w:val="48"/>
          <w:szCs w:val="48"/>
          <w:rtl w:val="0"/>
        </w:rPr>
        <w:t xml:space="preserve">Information for Parents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Registration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pPr>
      <w:r w:rsidDel="00000000" w:rsidR="00000000" w:rsidRPr="00000000">
        <w:rPr>
          <w:rtl w:val="0"/>
        </w:rPr>
        <w:t xml:space="preserve">Sign ups for church school happen in person every Sunday in August in the church hall.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Age and Grade Level Requirements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A child must be three years old by August 31 to enroll in Church School.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Students are placed in classrooms according to grade level.  In the event that a student is studying at levels much higher than their age would indicate, we recommend that they remain with their age-level peer group.</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 </w:t>
      </w:r>
      <w:r w:rsidDel="00000000" w:rsidR="00000000" w:rsidRPr="00000000">
        <w:rPr>
          <w:b w:val="1"/>
          <w:color w:val="22282d"/>
          <w:sz w:val="23"/>
          <w:szCs w:val="23"/>
          <w:rtl w:val="0"/>
        </w:rPr>
        <w:t xml:space="preserve">Curriculum for the 2019-2020 School Year</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3 &amp; 4 Year Olds- </w:t>
      </w:r>
      <w:r w:rsidDel="00000000" w:rsidR="00000000" w:rsidRPr="00000000">
        <w:rPr>
          <w:i w:val="1"/>
          <w:color w:val="22282d"/>
          <w:sz w:val="23"/>
          <w:szCs w:val="23"/>
          <w:rtl w:val="0"/>
        </w:rPr>
        <w:t xml:space="preserve">The ABC’s of the Orthodox Church</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Kindergarten and 1st Grade- </w:t>
      </w:r>
      <w:r w:rsidDel="00000000" w:rsidR="00000000" w:rsidRPr="00000000">
        <w:rPr>
          <w:i w:val="1"/>
          <w:color w:val="22282d"/>
          <w:sz w:val="23"/>
          <w:szCs w:val="23"/>
          <w:rtl w:val="0"/>
        </w:rPr>
        <w:t xml:space="preserve">The Old Testament, The Lenten Journey and The Feast Days of the Church Year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2nd and 3rd Grade- </w:t>
      </w:r>
      <w:r w:rsidDel="00000000" w:rsidR="00000000" w:rsidRPr="00000000">
        <w:rPr>
          <w:i w:val="1"/>
          <w:color w:val="22282d"/>
          <w:sz w:val="23"/>
          <w:szCs w:val="23"/>
          <w:rtl w:val="0"/>
        </w:rPr>
        <w:t xml:space="preserve">The Life of the Orthodox Church</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4th and 5th Grade- </w:t>
      </w:r>
      <w:r w:rsidDel="00000000" w:rsidR="00000000" w:rsidRPr="00000000">
        <w:rPr>
          <w:i w:val="1"/>
          <w:color w:val="22282d"/>
          <w:sz w:val="23"/>
          <w:szCs w:val="23"/>
          <w:rtl w:val="0"/>
        </w:rPr>
        <w:t xml:space="preserve">Gospels and Games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Middle School-  </w:t>
      </w:r>
      <w:r w:rsidDel="00000000" w:rsidR="00000000" w:rsidRPr="00000000">
        <w:rPr>
          <w:i w:val="1"/>
          <w:color w:val="22282d"/>
          <w:sz w:val="23"/>
          <w:szCs w:val="23"/>
          <w:rtl w:val="0"/>
        </w:rPr>
        <w:t xml:space="preserve">Church History From the Disciples to All Saints, Raleigh, NC How did we get here?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i w:val="1"/>
          <w:color w:val="22282d"/>
          <w:sz w:val="23"/>
          <w:szCs w:val="23"/>
        </w:rPr>
      </w:pPr>
      <w:r w:rsidDel="00000000" w:rsidR="00000000" w:rsidRPr="00000000">
        <w:rPr>
          <w:color w:val="22282d"/>
          <w:sz w:val="23"/>
          <w:szCs w:val="23"/>
          <w:rtl w:val="0"/>
        </w:rPr>
        <w:t xml:space="preserve">Teen Class- </w:t>
      </w:r>
      <w:r w:rsidDel="00000000" w:rsidR="00000000" w:rsidRPr="00000000">
        <w:rPr>
          <w:i w:val="1"/>
          <w:color w:val="22282d"/>
          <w:sz w:val="23"/>
          <w:szCs w:val="23"/>
          <w:rtl w:val="0"/>
        </w:rPr>
        <w:t xml:space="preserve">The Old Testament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Adult Class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This class takes place at the same time as the school age church school in the Nave. It is led by Father Nicholas, who determines the discussion topics. Detailed information can be found in the drop down menu above.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Term</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The Sunday School term begins the Sunday after Labor Day and finishes the Sunday before Memorial Day. Holiday breaks for Thanksgiving and Christmas roughly follow the calendar of Wake County Public Schools. We also break for Palm Sunday and Pascha. Check the Church School calendar online to confirm exact dates.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Hours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Church school begins at 9am. Teachers will close their doors and begin lessons at 9:10. If you arrive after 9:10 please do not interrupt the lesson! Your family is welcome to join the adult class in the Nave. Church school concludes at 9:50. Please remember to pick up your preschool children promptly at 9:50 so their teachers can be on time for Liturgy.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Attendance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Children should attend regularly to benefit from the program taught.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b w:val="1"/>
          <w:color w:val="22282d"/>
          <w:sz w:val="23"/>
          <w:szCs w:val="23"/>
          <w:rtl w:val="0"/>
        </w:rPr>
        <w:t xml:space="preserve">General Rules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Please help your child follow these rules while on church property, indoors and outdoors, in order to ensure a safe and loving environment:</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pacing w:after="0" w:afterAutospacing="0" w:before="340" w:line="240" w:lineRule="auto"/>
        <w:ind w:left="1420" w:hanging="360"/>
      </w:pPr>
      <w:r w:rsidDel="00000000" w:rsidR="00000000" w:rsidRPr="00000000">
        <w:rPr>
          <w:color w:val="22282d"/>
          <w:sz w:val="23"/>
          <w:szCs w:val="23"/>
          <w:rtl w:val="0"/>
        </w:rPr>
        <w:t xml:space="preserve">Keep your hands and feet to yourself.</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20" w:hanging="360"/>
      </w:pPr>
      <w:r w:rsidDel="00000000" w:rsidR="00000000" w:rsidRPr="00000000">
        <w:rPr>
          <w:color w:val="22282d"/>
          <w:sz w:val="23"/>
          <w:szCs w:val="23"/>
          <w:rtl w:val="0"/>
        </w:rPr>
        <w:t xml:space="preserve">Take care of church property.</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420" w:hanging="360"/>
      </w:pPr>
      <w:r w:rsidDel="00000000" w:rsidR="00000000" w:rsidRPr="00000000">
        <w:rPr>
          <w:color w:val="22282d"/>
          <w:sz w:val="23"/>
          <w:szCs w:val="23"/>
          <w:rtl w:val="0"/>
        </w:rPr>
        <w:t xml:space="preserve">Show respect to others.</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1060" w:before="0" w:beforeAutospacing="0" w:line="240" w:lineRule="auto"/>
        <w:ind w:left="1420" w:hanging="360"/>
        <w:rPr>
          <w:color w:val="22282d"/>
          <w:sz w:val="23"/>
          <w:szCs w:val="23"/>
          <w:u w:val="none"/>
        </w:rPr>
      </w:pPr>
      <w:r w:rsidDel="00000000" w:rsidR="00000000" w:rsidRPr="00000000">
        <w:rPr>
          <w:color w:val="22282d"/>
          <w:sz w:val="23"/>
          <w:szCs w:val="23"/>
          <w:rtl w:val="0"/>
        </w:rPr>
        <w:t xml:space="preserve">Running and yelling is for outside play only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b w:val="1"/>
          <w:color w:val="22282d"/>
          <w:sz w:val="23"/>
          <w:szCs w:val="23"/>
        </w:rPr>
      </w:pPr>
      <w:r w:rsidDel="00000000" w:rsidR="00000000" w:rsidRPr="00000000">
        <w:rPr>
          <w:color w:val="22282d"/>
          <w:sz w:val="23"/>
          <w:szCs w:val="23"/>
          <w:rtl w:val="0"/>
        </w:rPr>
        <w:t xml:space="preserve"> </w:t>
      </w:r>
      <w:r w:rsidDel="00000000" w:rsidR="00000000" w:rsidRPr="00000000">
        <w:rPr>
          <w:b w:val="1"/>
          <w:color w:val="22282d"/>
          <w:sz w:val="23"/>
          <w:szCs w:val="23"/>
          <w:rtl w:val="0"/>
        </w:rPr>
        <w:t xml:space="preserve">Parents’ Responsibilities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Here are some concrete ways that you can help strengthen the foundation of your child’s religious education: </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before="340" w:line="240" w:lineRule="auto"/>
        <w:ind w:left="720" w:hanging="360"/>
        <w:rPr>
          <w:color w:val="22282d"/>
          <w:sz w:val="23"/>
          <w:szCs w:val="23"/>
          <w:u w:val="none"/>
        </w:rPr>
      </w:pPr>
      <w:r w:rsidDel="00000000" w:rsidR="00000000" w:rsidRPr="00000000">
        <w:rPr>
          <w:color w:val="22282d"/>
          <w:sz w:val="23"/>
          <w:szCs w:val="23"/>
          <w:rtl w:val="0"/>
        </w:rPr>
        <w:t xml:space="preserve"> Be consistent.  Attend church and church school regularly.  Your child’s regular attendance in services and in the classroom is vital to the flow of information and to your child’s feelings of belonging with their peer group.</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pPr>
      <w:r w:rsidDel="00000000" w:rsidR="00000000" w:rsidRPr="00000000">
        <w:rPr>
          <w:color w:val="22282d"/>
          <w:sz w:val="23"/>
          <w:szCs w:val="23"/>
          <w:rtl w:val="0"/>
        </w:rPr>
        <w:t xml:space="preserve">Read the week’s Scripture lesson together before Sunday.</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color w:val="22282d"/>
          <w:sz w:val="23"/>
          <w:szCs w:val="23"/>
          <w:u w:val="none"/>
        </w:rPr>
      </w:pPr>
      <w:r w:rsidDel="00000000" w:rsidR="00000000" w:rsidRPr="00000000">
        <w:rPr>
          <w:color w:val="22282d"/>
          <w:sz w:val="23"/>
          <w:szCs w:val="23"/>
          <w:rtl w:val="0"/>
        </w:rPr>
        <w:t xml:space="preserve">Get to know your child’s Church School teachers. Be aware of what your child is learning in class and how your child is behaving.</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color w:val="22282d"/>
          <w:sz w:val="23"/>
          <w:szCs w:val="23"/>
          <w:u w:val="none"/>
        </w:rPr>
      </w:pPr>
      <w:r w:rsidDel="00000000" w:rsidR="00000000" w:rsidRPr="00000000">
        <w:rPr>
          <w:color w:val="22282d"/>
          <w:sz w:val="23"/>
          <w:szCs w:val="23"/>
          <w:rtl w:val="0"/>
        </w:rPr>
        <w:t xml:space="preserve"> After church on Sunday, ask your child about the lesson he or she learned in Church School</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after="1060" w:before="0" w:beforeAutospacing="0" w:line="240" w:lineRule="auto"/>
        <w:ind w:left="720" w:hanging="360"/>
        <w:rPr>
          <w:color w:val="22282d"/>
          <w:sz w:val="23"/>
          <w:szCs w:val="23"/>
          <w:u w:val="none"/>
        </w:rPr>
      </w:pPr>
      <w:r w:rsidDel="00000000" w:rsidR="00000000" w:rsidRPr="00000000">
        <w:rPr>
          <w:color w:val="22282d"/>
          <w:sz w:val="23"/>
          <w:szCs w:val="23"/>
          <w:rtl w:val="0"/>
        </w:rPr>
        <w:t xml:space="preserve">Practice the faith at home, observe fast days and schedule family prayer time.  Orthodoxy is a lived faith; it cannot be taught once a week, but is in the rhythm of the home and in the constant habits of prayer and awareness of God modeled by parents. Children are great imitators — what they see you do, you will see them do.  If you would like to see Christ take root in their hearts, bring Him into your home.</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color w:val="22282d"/>
          <w:sz w:val="23"/>
          <w:szCs w:val="23"/>
        </w:rPr>
      </w:pPr>
      <w:r w:rsidDel="00000000" w:rsidR="00000000" w:rsidRPr="00000000">
        <w:rPr>
          <w:color w:val="22282d"/>
          <w:sz w:val="23"/>
          <w:szCs w:val="23"/>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720" w:before="340" w:line="240" w:lineRule="auto"/>
        <w:rPr/>
      </w:pPr>
      <w:r w:rsidDel="00000000" w:rsidR="00000000" w:rsidRPr="00000000">
        <w:rPr>
          <w:color w:val="22282d"/>
          <w:sz w:val="23"/>
          <w:szCs w:val="23"/>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82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82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